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74/2023.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345/2023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32.475.364 DANIELE CRISTINA SILVA SANTOS</w:t>
      </w:r>
      <w:r>
        <w:rPr>
          <w:rFonts w:cs="Arial" w:ascii="Arial" w:hAnsi="Arial"/>
          <w:bCs/>
          <w:sz w:val="24"/>
          <w:szCs w:val="24"/>
        </w:rPr>
        <w:t xml:space="preserve">, inscrita no CNPJ sob o nº 32.475.364/0001-14, com sede na cidade de Pederneiras, SP, na DURVAL PEREIRA , nº 491, Bairro JD TOPAZIO, neste ato representada por </w:t>
      </w:r>
      <w:r>
        <w:rPr>
          <w:rFonts w:cs="Arial" w:ascii="Arial" w:hAnsi="Arial"/>
          <w:b/>
          <w:bCs/>
          <w:sz w:val="24"/>
          <w:szCs w:val="24"/>
        </w:rPr>
        <w:t>DANIELE CRISTINA SILVA SANTOS</w:t>
      </w:r>
      <w:r>
        <w:rPr>
          <w:rFonts w:cs="Arial" w:ascii="Arial" w:hAnsi="Arial"/>
          <w:bCs/>
          <w:sz w:val="24"/>
          <w:szCs w:val="24"/>
        </w:rPr>
        <w:t>, CPF nº 316.736.898-50, RG nº 457900106, expedida por SSP/PR, doravante designada CONTRATADA, têm justo e contratado entre si, em decorrência do PREGÃO ELETRÔNICO Nº 74</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CAPAS DE COLCHÃO E TRAVESSEIROS.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74</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R$ 3.774,00 </w:t>
      </w:r>
      <w:r>
        <w:rPr>
          <w:rFonts w:cs="Arial" w:ascii="Arial" w:hAnsi="Arial"/>
          <w:bCs/>
          <w:sz w:val="24"/>
          <w:szCs w:val="24"/>
        </w:rPr>
        <w:t>(três mil setecentos e setenta e quatro reais)</w:t>
      </w:r>
      <w:r>
        <w:rPr>
          <w:rFonts w:cs="Arial" w:ascii="Arial" w:hAnsi="Arial"/>
          <w:bCs/>
          <w:sz w:val="24"/>
          <w:szCs w:val="24"/>
        </w:rPr>
        <w:t>, referente aos itens do PREGÃO ELETRÔNICO Nº 74</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EBENEZER</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CAPA COLCHÃO HOSPITALAR SOLTEIRO IMPERMEÁVEL 100% PVC NO TAMANHO 188 X 88X 10 CM COM ZÍPER NA LARGURA NA COR AZUL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61,50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3.075,00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EBENEZER</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CAPA FRONHA DE TRAVESSEIRO IMPERMEÁVEL 100% PVC NO TAMANHO 50 X 70 CM COM FECHAMENTO EM ZÍPER NA COR AZUL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13,98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699,00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Cs/>
          <w:sz w:val="24"/>
          <w:szCs w:val="24"/>
        </w:rPr>
        <w:t>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3.12 - </w:t>
      </w:r>
      <w:r>
        <w:rPr>
          <w:rFonts w:cs="Arial" w:ascii="Arial" w:hAnsi="Arial"/>
          <w:bCs/>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3.13 - </w:t>
      </w:r>
      <w:r>
        <w:rPr>
          <w:rFonts w:cs="Arial" w:ascii="Arial" w:hAnsi="Arial"/>
          <w:bCs/>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3.17 -</w:t>
      </w:r>
      <w:r>
        <w:rPr>
          <w:rFonts w:cs="Arial" w:ascii="Arial" w:hAnsi="Arial"/>
          <w:bCs/>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3.19 - </w:t>
      </w:r>
      <w:r>
        <w:rPr>
          <w:rFonts w:cs="Arial" w:ascii="Arial" w:hAnsi="Arial"/>
          <w:bCs/>
          <w:sz w:val="24"/>
          <w:szCs w:val="24"/>
        </w:rPr>
        <w:t>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em uma única vez no almoxarifado do </w:t>
      </w:r>
      <w:r>
        <w:rPr>
          <w:rFonts w:cs="Arial" w:ascii="Arial" w:hAnsi="Arial"/>
          <w:bCs/>
          <w:sz w:val="24"/>
          <w:szCs w:val="24"/>
        </w:rPr>
        <w:t>SIMPR</w:t>
      </w:r>
      <w:r>
        <w:rPr>
          <w:rFonts w:cs="Arial" w:ascii="Arial" w:hAnsi="Arial"/>
          <w:bCs/>
          <w:sz w:val="24"/>
          <w:szCs w:val="24"/>
        </w:rPr>
        <w:t xml:space="preserve">, no endereço à Rua Poente do Sol, nº 788, bairro Brasmadeira, na cidade de Cascavel - PR, das 08h00 às 11h00 e das 13h00 às 16h00 de segunda a sexta-feira, com todas as informações necessárias para o correto procedimento de pagamento, no prazo máximo de até 10 (dez) dias úteis após recebimento pela CONTRATADA, da respectiva Ordem de Compra emitida pelo SIMPR,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provisoriamente pelo responsável do recebimento e definitivamente e integralmente pelo Fiscal do Contrato, no caso de se constatar qualquer irregularidade ou incompatibilidade nos itens fornecidos em relação ao descritivo e condições expressas no Edital, os mesmos serão sumariamente rejeitados, sujeitando-se a contratada às penalidades.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Para os produtos em que é exigido pela legislação vigente prazo de validade, o mesmo deverá constar na embalagem primária, não podendo ser inferior a 12 meses a contar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30 de novembro de 2023 a 30 de novembro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
          <w:bCs/>
          <w:sz w:val="24"/>
          <w:szCs w:val="24"/>
        </w:rPr>
        <w:t xml:space="preserve">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.1 - </w:t>
      </w:r>
      <w:r>
        <w:rPr>
          <w:rFonts w:cs="Arial" w:ascii="Arial" w:hAnsi="Arial"/>
          <w:bCs/>
          <w:sz w:val="24"/>
          <w:szCs w:val="24"/>
        </w:rPr>
        <w:t>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
          <w:bCs/>
          <w:sz w:val="24"/>
          <w:szCs w:val="24"/>
        </w:rPr>
        <w:t xml:space="preserve">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
          <w:bCs/>
          <w:sz w:val="24"/>
          <w:szCs w:val="24"/>
        </w:rPr>
        <w:t xml:space="preserve">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
          <w:bCs/>
          <w:sz w:val="24"/>
          <w:szCs w:val="24"/>
        </w:rPr>
        <w:t xml:space="preserve">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
          <w:bCs/>
          <w:sz w:val="24"/>
          <w:szCs w:val="24"/>
        </w:rPr>
        <w:t xml:space="preserve">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6</w:t>
      </w:r>
      <w:r>
        <w:rPr>
          <w:rFonts w:cs="Arial" w:ascii="Arial" w:hAnsi="Arial"/>
          <w:b/>
          <w:bCs/>
          <w:sz w:val="24"/>
          <w:szCs w:val="24"/>
        </w:rPr>
        <w:t xml:space="preserve"> -</w:t>
      </w:r>
      <w:r>
        <w:rPr>
          <w:rFonts w:cs="Arial" w:ascii="Arial" w:hAnsi="Arial"/>
          <w:b w:val="false"/>
          <w:bCs w:val="false"/>
          <w:sz w:val="24"/>
          <w:szCs w:val="24"/>
        </w:rPr>
        <w:t xml:space="preserve">De acordo com a Portaria nº 30 do dia 03 de maio de 2023, fica designado o Sr. Eder da Silva, para atuar como FISCAL DO CONTRATO firmado entre o Consórcio Intermunicipal de Saúde do Oeste do Paraná - CISOP e terceiros, respondendo pelo CISOP perante o Tribunal de Contas do Estado do Paraná.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cs="Arial" w:ascii="Arial" w:hAnsi="Arial"/>
          <w:b/>
          <w:bCs/>
          <w:sz w:val="24"/>
          <w:szCs w:val="24"/>
        </w:rPr>
        <w:t>6.1</w:t>
      </w:r>
      <w:r>
        <w:rPr>
          <w:rFonts w:eastAsia="Times New Roman" w:cs="Arial" w:ascii="Arial" w:hAnsi="Arial"/>
          <w:b/>
          <w:bCs/>
          <w:color w:val="auto"/>
          <w:sz w:val="24"/>
          <w:szCs w:val="24"/>
          <w:lang w:val="pt-BR" w:bidi="ar-SA"/>
        </w:rPr>
        <w:t xml:space="preserve">7  </w:t>
      </w:r>
      <w:r>
        <w:rPr>
          <w:rFonts w:cs="Arial" w:ascii="Arial" w:hAnsi="Arial"/>
          <w:b/>
          <w:bCs/>
          <w:sz w:val="24"/>
          <w:szCs w:val="24"/>
        </w:rPr>
        <w:t xml:space="preserve">-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3.3.90.30.20.00 – Fonte 0 – Material de Cama, Mesa e Banho.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w:t>
      </w:r>
      <w:r>
        <w:rPr>
          <w:rFonts w:cs="Arial" w:ascii="Arial" w:hAnsi="Arial"/>
          <w:bCs/>
          <w:sz w:val="24"/>
          <w:szCs w:val="24"/>
        </w:rPr>
        <w:t xml:space="preserve">ao </w:t>
      </w:r>
      <w:r>
        <w:rPr>
          <w:rFonts w:cs="Arial" w:ascii="Arial" w:hAnsi="Arial"/>
          <w:bCs/>
          <w:sz w:val="24"/>
          <w:szCs w:val="24"/>
        </w:rPr>
        <w:t>CONTRATANTE, no endereço à Rua Poente do Sol, nº 788, bairro Brasmadeira,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w:t>
      </w:r>
      <w:r>
        <w:rPr>
          <w:rFonts w:cs="Arial" w:ascii="Arial" w:hAnsi="Arial"/>
          <w:bCs/>
          <w:sz w:val="24"/>
          <w:szCs w:val="24"/>
        </w:rPr>
        <w:t>será exercida pelo Fiscal do Contrato do CONTRATANTE</w:t>
      </w:r>
      <w:r>
        <w:rPr>
          <w:rFonts w:cs="Arial" w:ascii="Arial" w:hAnsi="Arial"/>
          <w:bCs/>
          <w:sz w:val="24"/>
          <w:szCs w:val="24"/>
        </w:rPr>
        <w:t xml:space="preserve">, especialmente designado,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Fiscal 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sendo exercida pelo Fiscal do Contrato do CONTRATANTE.</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 do CONTRATANTE</w:t>
      </w:r>
      <w:r>
        <w:rPr>
          <w:rFonts w:cs="Arial" w:ascii="Arial" w:hAnsi="Arial"/>
          <w:bCs/>
          <w:sz w:val="24"/>
          <w:szCs w:val="24"/>
        </w:rPr>
        <w:t>,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74</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30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DANIELE CRISTINA SILVA SANTOS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EDER DA SILVA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6">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331</TotalTime>
  <Application>LibreOffice/6.4.4.2$Windows_X86_64 LibreOffice_project/3d775be2011f3886db32dfd395a6a6d1ca2630ff</Application>
  <Pages>15</Pages>
  <Words>4973</Words>
  <Characters>27704</Characters>
  <CharactersWithSpaces>32840</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2023-11-30T13:37:05Z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